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5C0" w:rsidRDefault="005105C0" w:rsidP="005105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ДЕЙНОСТИТЕ </w:t>
      </w:r>
      <w:r w:rsidRPr="00CD148F">
        <w:rPr>
          <w:rFonts w:ascii="Times New Roman" w:hAnsi="Times New Roman" w:cs="Times New Roman"/>
          <w:sz w:val="28"/>
          <w:szCs w:val="28"/>
        </w:rPr>
        <w:t>НА ДЕТСКА ГРАДИНА</w:t>
      </w:r>
      <w:r>
        <w:rPr>
          <w:rFonts w:ascii="Times New Roman" w:hAnsi="Times New Roman" w:cs="Times New Roman"/>
          <w:sz w:val="28"/>
          <w:szCs w:val="28"/>
        </w:rPr>
        <w:t xml:space="preserve"> „СЛЪНЦЕ” ГР. ВЪРШЕЦ ПО НАЦИОНАЛНИ ПРОГРАМИ НА МОН</w:t>
      </w:r>
    </w:p>
    <w:p w:rsidR="005105C0" w:rsidRPr="005105C0" w:rsidRDefault="005105C0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НАЦИОНАЛНА ПРОГРАМА „УСПЯВАМЕ ЗАЕДНО“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Модул 3: „Обединени за качествено предучилищно образование”</w:t>
      </w:r>
    </w:p>
    <w:p w:rsidR="00CD148F" w:rsidRPr="005105C0" w:rsidRDefault="00CD148F" w:rsidP="00E72CB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="005105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– 1500 </w:t>
      </w:r>
      <w:proofErr w:type="spellStart"/>
      <w:r>
        <w:rPr>
          <w:rFonts w:ascii="Times New Roman" w:hAnsi="Times New Roman" w:cs="Times New Roman"/>
          <w:sz w:val="28"/>
          <w:szCs w:val="28"/>
        </w:rPr>
        <w:t>лв</w:t>
      </w:r>
      <w:proofErr w:type="spellEnd"/>
      <w:r w:rsidR="005105C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Основни цели: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 xml:space="preserve">1. Изграждане на обединение между педагогическите екипи на IV ПГ на ДГ „Слънце“, IV клас на СУ „Иван Вазов“ и ЦПЛР-ОДК гр. Вършец, основано на партньорство в работата за постигане обогатяване и усъвършенстване разнообразието на прилаганите методи в процеса на обучение на децата.  </w:t>
      </w:r>
    </w:p>
    <w:p w:rsid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2.Създаване на битов кът и запознаване на децата с богатството и многообрази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D148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D148F">
        <w:rPr>
          <w:rFonts w:ascii="Times New Roman" w:hAnsi="Times New Roman" w:cs="Times New Roman"/>
          <w:sz w:val="28"/>
          <w:szCs w:val="28"/>
        </w:rPr>
        <w:t xml:space="preserve"> на българския фолклор – приказки, музика, хореография и приобщаване на семейната общност за сътрудничество с педагогическите специалисти и участието им в учебно-възпитателния процес в детската градина.</w:t>
      </w:r>
    </w:p>
    <w:p w:rsid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Дейности: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Създаване на обединение между ДГ, ЦПЛР- и училище за реализиране на целите.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Оформяне на „Битов кът“, където ще се провеждат срещи, празници, четене на приказки.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 xml:space="preserve"> Запознаване с  българския фолклор – танци, песни, носии, обреди съвместно с ученици и родители. Участие на всички в празници, развлечения, ситуации, организирани от ДГ.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 xml:space="preserve">Включване активно на четене на народни приказки и народни игри в ежедневието като ефективна мярка за постигането на поставените цели. 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Участие на семейната общност в празници, развлечения, обреди и театрални игри.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Организиране на добри педагогически практики с участие на</w:t>
      </w:r>
    </w:p>
    <w:p w:rsid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представители на обединението – междуинституционална интердисциплинарна планирана ситуация на тема „Пролетни обреди и обичаи“.</w:t>
      </w:r>
    </w:p>
    <w:p w:rsid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НАЦИОНАЛНА ПРОГРАМА</w:t>
      </w:r>
    </w:p>
    <w:p w:rsidR="00CD148F" w:rsidRP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„ ЗАЕДНО В ГРИЖАТА ЗА УЧЕНИКА “</w:t>
      </w:r>
    </w:p>
    <w:p w:rsid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F">
        <w:rPr>
          <w:rFonts w:ascii="Times New Roman" w:hAnsi="Times New Roman" w:cs="Times New Roman"/>
          <w:sz w:val="28"/>
          <w:szCs w:val="28"/>
        </w:rPr>
        <w:t>Модул 2 „ Осигуряване на условия за екипна работа на учителите от началния етап с детски учители и учители по учебни предмети от прогимназиалния етап 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148F" w:rsidRDefault="00CD148F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="00510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– 850</w:t>
      </w:r>
      <w:r w:rsidR="00510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лв</w:t>
      </w:r>
      <w:r w:rsidR="005105C0">
        <w:rPr>
          <w:rFonts w:ascii="Times New Roman" w:hAnsi="Times New Roman" w:cs="Times New Roman"/>
          <w:sz w:val="28"/>
          <w:szCs w:val="28"/>
        </w:rPr>
        <w:t>.</w:t>
      </w:r>
    </w:p>
    <w:p w:rsidR="000B2981" w:rsidRP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81">
        <w:rPr>
          <w:rFonts w:ascii="Times New Roman" w:hAnsi="Times New Roman" w:cs="Times New Roman"/>
          <w:sz w:val="28"/>
          <w:szCs w:val="28"/>
        </w:rPr>
        <w:t xml:space="preserve">Основна цел 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2981" w:rsidRP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81">
        <w:rPr>
          <w:rFonts w:ascii="Times New Roman" w:hAnsi="Times New Roman" w:cs="Times New Roman"/>
          <w:sz w:val="28"/>
          <w:szCs w:val="28"/>
        </w:rPr>
        <w:t>Повишаване качеството на образователния процес и по-плавен преход от Детска градина към Първи клас чрез:</w:t>
      </w:r>
    </w:p>
    <w:p w:rsidR="000B2981" w:rsidRP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81">
        <w:rPr>
          <w:rFonts w:ascii="Times New Roman" w:hAnsi="Times New Roman" w:cs="Times New Roman"/>
          <w:sz w:val="28"/>
          <w:szCs w:val="28"/>
        </w:rPr>
        <w:t>1.Запознаване с индивидуалните особености и  постиженията на децата и готовността им за училище  от начални и предучилищни педагози.</w:t>
      </w:r>
    </w:p>
    <w:p w:rsidR="000B2981" w:rsidRP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81">
        <w:rPr>
          <w:rFonts w:ascii="Times New Roman" w:hAnsi="Times New Roman" w:cs="Times New Roman"/>
          <w:sz w:val="28"/>
          <w:szCs w:val="28"/>
        </w:rPr>
        <w:t>2.Синхронизиране на методите и формите на работа на начални и предучилищни педагози.</w:t>
      </w:r>
    </w:p>
    <w:p w:rsidR="000B2981" w:rsidRP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81">
        <w:rPr>
          <w:rFonts w:ascii="Times New Roman" w:hAnsi="Times New Roman" w:cs="Times New Roman"/>
          <w:sz w:val="28"/>
          <w:szCs w:val="28"/>
        </w:rPr>
        <w:t>3.Изграждне на емоционална готовност у децата за предстоящия преход.</w:t>
      </w:r>
    </w:p>
    <w:p w:rsid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81">
        <w:rPr>
          <w:rFonts w:ascii="Times New Roman" w:hAnsi="Times New Roman" w:cs="Times New Roman"/>
          <w:sz w:val="28"/>
          <w:szCs w:val="28"/>
        </w:rPr>
        <w:t>4.Спокойна  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2981">
        <w:rPr>
          <w:rFonts w:ascii="Times New Roman" w:hAnsi="Times New Roman" w:cs="Times New Roman"/>
          <w:sz w:val="28"/>
          <w:szCs w:val="28"/>
        </w:rPr>
        <w:t>принудена адаптация към новата среда, новите изисквания и отговорности.</w:t>
      </w:r>
    </w:p>
    <w:p w:rsid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Тук дейностите са насочени към съвместна работа на педагозите, взаимна помощ и посещения.</w:t>
      </w:r>
    </w:p>
    <w:p w:rsid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lastRenderedPageBreak/>
        <w:t xml:space="preserve">НАЦИОНАЛНА ПРОГРАМА „ХУБАВО Е В ДЕТСКАТА ГРАДИНА“ </w:t>
      </w: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>2023 г.</w:t>
      </w:r>
      <w:r>
        <w:rPr>
          <w:rFonts w:ascii="Times New Roman" w:hAnsi="Times New Roman" w:cs="Times New Roman"/>
          <w:sz w:val="28"/>
          <w:szCs w:val="28"/>
        </w:rPr>
        <w:t xml:space="preserve"> – 4 000лв</w:t>
      </w:r>
      <w:r w:rsidR="005105C0">
        <w:rPr>
          <w:rFonts w:ascii="Times New Roman" w:hAnsi="Times New Roman" w:cs="Times New Roman"/>
          <w:sz w:val="28"/>
          <w:szCs w:val="28"/>
        </w:rPr>
        <w:t>.</w:t>
      </w: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 xml:space="preserve">„Творческо-емоционално развитие с LEGO® </w:t>
      </w:r>
      <w:proofErr w:type="spellStart"/>
      <w:r w:rsidRPr="00E72CB9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E72CB9">
        <w:rPr>
          <w:rFonts w:ascii="Times New Roman" w:hAnsi="Times New Roman" w:cs="Times New Roman"/>
          <w:sz w:val="28"/>
          <w:szCs w:val="28"/>
        </w:rPr>
        <w:t>”</w:t>
      </w:r>
    </w:p>
    <w:p w:rsidR="00E72CB9" w:rsidRP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 xml:space="preserve">Основни цели: </w:t>
      </w:r>
    </w:p>
    <w:p w:rsidR="00E72CB9" w:rsidRP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 xml:space="preserve">1. Развиване интереса на децата към моделирането и дизайна, стимулиране на творчеството, развиване чувство за симетрия и обогатяване знанията за цветовете. </w:t>
      </w:r>
    </w:p>
    <w:p w:rsidR="00E72CB9" w:rsidRP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72CB9">
        <w:rPr>
          <w:rFonts w:ascii="Times New Roman" w:hAnsi="Times New Roman" w:cs="Times New Roman"/>
          <w:sz w:val="28"/>
          <w:szCs w:val="28"/>
        </w:rPr>
        <w:t>Разпознaване</w:t>
      </w:r>
      <w:proofErr w:type="spellEnd"/>
      <w:r w:rsidRPr="00E72CB9">
        <w:rPr>
          <w:rFonts w:ascii="Times New Roman" w:hAnsi="Times New Roman" w:cs="Times New Roman"/>
          <w:sz w:val="28"/>
          <w:szCs w:val="28"/>
        </w:rPr>
        <w:t xml:space="preserve"> външния израз на емоциите, идентифициране на чувствата, личните предпочитания и личен избор.</w:t>
      </w: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>3. Затвърдяване знанията на децата за света около тях, подобряване на комуникативните умения.</w:t>
      </w: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Дейности: </w:t>
      </w:r>
    </w:p>
    <w:p w:rsidR="00E72CB9" w:rsidRP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 xml:space="preserve">Закупуване на 9 броя LEGO® </w:t>
      </w:r>
      <w:proofErr w:type="spellStart"/>
      <w:r w:rsidRPr="00E72CB9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E72CB9">
        <w:rPr>
          <w:rFonts w:ascii="Times New Roman" w:hAnsi="Times New Roman" w:cs="Times New Roman"/>
          <w:sz w:val="28"/>
          <w:szCs w:val="28"/>
        </w:rPr>
        <w:t>.</w:t>
      </w: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 xml:space="preserve">Въвеждащо обучение на педагогически специалисти: „Социално и емоционално развитие с LEGO® </w:t>
      </w:r>
      <w:proofErr w:type="spellStart"/>
      <w:r w:rsidRPr="00E72CB9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E72CB9">
        <w:rPr>
          <w:rFonts w:ascii="Times New Roman" w:hAnsi="Times New Roman" w:cs="Times New Roman"/>
          <w:sz w:val="28"/>
          <w:szCs w:val="28"/>
        </w:rPr>
        <w:t>”.</w:t>
      </w:r>
    </w:p>
    <w:p w:rsidR="00E72CB9" w:rsidRP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  <w:r w:rsidRPr="00E72CB9">
        <w:rPr>
          <w:rFonts w:ascii="Times New Roman" w:hAnsi="Times New Roman" w:cs="Times New Roman"/>
          <w:sz w:val="28"/>
          <w:szCs w:val="28"/>
        </w:rPr>
        <w:t>Включване активно на дидактични игри и игри с Лего в ежедневието.</w:t>
      </w:r>
    </w:p>
    <w:p w:rsidR="00E72CB9" w:rsidRDefault="00E72CB9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E72C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0B2981">
      <w:pPr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0B2981">
      <w:pPr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0B2981">
      <w:pPr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0B2981">
      <w:pPr>
        <w:rPr>
          <w:rFonts w:ascii="Times New Roman" w:hAnsi="Times New Roman" w:cs="Times New Roman"/>
          <w:sz w:val="28"/>
          <w:szCs w:val="28"/>
        </w:rPr>
      </w:pPr>
    </w:p>
    <w:p w:rsidR="000B2981" w:rsidRDefault="000B2981" w:rsidP="000B2981">
      <w:pPr>
        <w:rPr>
          <w:rFonts w:ascii="Times New Roman" w:hAnsi="Times New Roman" w:cs="Times New Roman"/>
          <w:sz w:val="28"/>
          <w:szCs w:val="28"/>
        </w:rPr>
      </w:pPr>
    </w:p>
    <w:p w:rsidR="000B2981" w:rsidRPr="000B2981" w:rsidRDefault="000B2981" w:rsidP="000B2981">
      <w:pPr>
        <w:rPr>
          <w:rFonts w:ascii="Times New Roman" w:hAnsi="Times New Roman" w:cs="Times New Roman"/>
          <w:sz w:val="28"/>
          <w:szCs w:val="28"/>
        </w:rPr>
      </w:pPr>
    </w:p>
    <w:p w:rsidR="00CD148F" w:rsidRPr="00CD148F" w:rsidRDefault="00CD148F" w:rsidP="00CD148F">
      <w:pPr>
        <w:rPr>
          <w:rFonts w:ascii="Times New Roman" w:hAnsi="Times New Roman" w:cs="Times New Roman"/>
          <w:sz w:val="28"/>
          <w:szCs w:val="28"/>
        </w:rPr>
      </w:pPr>
    </w:p>
    <w:p w:rsidR="00CD148F" w:rsidRPr="00CD148F" w:rsidRDefault="00CD148F" w:rsidP="00CD148F">
      <w:pPr>
        <w:rPr>
          <w:rFonts w:ascii="Times New Roman" w:hAnsi="Times New Roman" w:cs="Times New Roman"/>
          <w:sz w:val="28"/>
          <w:szCs w:val="28"/>
        </w:rPr>
      </w:pPr>
    </w:p>
    <w:sectPr w:rsidR="00CD148F" w:rsidRPr="00CD148F" w:rsidSect="00131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12F9"/>
    <w:rsid w:val="000B2981"/>
    <w:rsid w:val="00131016"/>
    <w:rsid w:val="004B7CB1"/>
    <w:rsid w:val="005105C0"/>
    <w:rsid w:val="008B48E6"/>
    <w:rsid w:val="00CD148F"/>
    <w:rsid w:val="00E72CB9"/>
    <w:rsid w:val="00F01C10"/>
    <w:rsid w:val="00FC1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Татяна Григорова</dc:creator>
  <cp:keywords/>
  <dc:description/>
  <cp:lastModifiedBy>lenovo</cp:lastModifiedBy>
  <cp:revision>5</cp:revision>
  <dcterms:created xsi:type="dcterms:W3CDTF">2024-04-01T16:31:00Z</dcterms:created>
  <dcterms:modified xsi:type="dcterms:W3CDTF">2024-05-30T08:25:00Z</dcterms:modified>
</cp:coreProperties>
</file>